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Times New Roman" w:cs="Arial"/>
          <w:color w:val="55565C"/>
          <w:spacing w:val="3"/>
          <w:sz w:val="18"/>
          <w:szCs w:val="18"/>
        </w:rPr>
      </w:pPr>
      <w:r>
        <w:rPr/>
      </w:r>
    </w:p>
    <w:p>
      <w:pPr>
        <w:pStyle w:val="Normal"/>
        <w:jc w:val="center"/>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t>LEGAL NOTICE, DISCLAIMERS, TERMS &amp; CONDITIONS</w:t>
      </w:r>
    </w:p>
    <w:p>
      <w:pPr>
        <w:pStyle w:val="Normal"/>
        <w:jc w:val="center"/>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t>Updated on 2 May 2020</w:t>
      </w:r>
    </w:p>
    <w:p>
      <w:pPr>
        <w:pStyle w:val="Normal"/>
        <w:jc w:val="both"/>
        <w:rPr>
          <w:rFonts w:ascii="Arial" w:hAnsi="Arial" w:eastAsia="Times New Roman" w:cs="Arial"/>
          <w:color w:val="000000" w:themeColor="text1"/>
          <w:spacing w:val="3"/>
          <w:sz w:val="26"/>
          <w:szCs w:val="26"/>
        </w:rPr>
      </w:pPr>
      <w:r>
        <w:rPr>
          <w:rFonts w:eastAsia="Times New Roman" w:cs="Arial" w:ascii="Arial" w:hAnsi="Arial"/>
          <w:color w:val="000000" w:themeColor="text1"/>
          <w:spacing w:val="3"/>
          <w:sz w:val="26"/>
          <w:szCs w:val="26"/>
        </w:rPr>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t>Use of Website</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t>By accessing the Law Office of PJ Putnam, P.C.’s website (the “</w:t>
      </w:r>
      <w:r>
        <w:rPr>
          <w:rFonts w:cs="Arial" w:ascii="Arial" w:hAnsi="Arial"/>
          <w:b/>
          <w:bCs/>
          <w:color w:val="000000" w:themeColor="text1"/>
          <w:sz w:val="26"/>
          <w:szCs w:val="26"/>
          <w:shd w:fill="FFFFFF" w:val="clear"/>
        </w:rPr>
        <w:t>Website</w:t>
      </w:r>
      <w:r>
        <w:rPr>
          <w:rFonts w:cs="Arial" w:ascii="Arial" w:hAnsi="Arial"/>
          <w:color w:val="000000" w:themeColor="text1"/>
          <w:sz w:val="26"/>
          <w:szCs w:val="26"/>
          <w:shd w:fill="FFFFFF" w:val="clear"/>
        </w:rPr>
        <w:t>”) you expressly agree to these terms and conditions.</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r>
    </w:p>
    <w:p>
      <w:pPr>
        <w:pStyle w:val="Normal"/>
        <w:jc w:val="both"/>
        <w:rPr>
          <w:rFonts w:ascii="Arial" w:hAnsi="Arial" w:cs="Arial"/>
          <w:b/>
          <w:b/>
          <w:bCs/>
          <w:color w:val="000000" w:themeColor="text1"/>
          <w:sz w:val="26"/>
          <w:szCs w:val="26"/>
          <w:highlight w:val="white"/>
        </w:rPr>
      </w:pPr>
      <w:r>
        <w:rPr>
          <w:rFonts w:cs="Arial" w:ascii="Arial" w:hAnsi="Arial"/>
          <w:b/>
          <w:bCs/>
          <w:color w:val="000000" w:themeColor="text1"/>
          <w:sz w:val="26"/>
          <w:szCs w:val="26"/>
          <w:shd w:fill="FFFFFF" w:val="clear"/>
        </w:rPr>
        <w:t>Modification</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t>The Law Office of PJ Putnam, P.C. reserves the right to modify the Website (including, but not limited to, its Terms and Conditions, Privacy Statement) at any time and without notice to you. Therefore, it is recommended that you review these Terms and Conditions on a routine basis.</w:t>
      </w:r>
    </w:p>
    <w:p>
      <w:pPr>
        <w:pStyle w:val="Normal"/>
        <w:jc w:val="both"/>
        <w:rPr>
          <w:rFonts w:ascii="Arial" w:hAnsi="Arial" w:eastAsia="Times New Roman" w:cs="Arial"/>
          <w:color w:val="000000" w:themeColor="text1"/>
          <w:spacing w:val="3"/>
          <w:sz w:val="26"/>
          <w:szCs w:val="26"/>
        </w:rPr>
      </w:pPr>
      <w:r>
        <w:rPr>
          <w:rFonts w:eastAsia="Times New Roman" w:cs="Arial" w:ascii="Arial" w:hAnsi="Arial"/>
          <w:color w:val="000000" w:themeColor="text1"/>
          <w:spacing w:val="3"/>
          <w:sz w:val="26"/>
          <w:szCs w:val="26"/>
        </w:rPr>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t>No Legal Advice</w:t>
      </w:r>
    </w:p>
    <w:p>
      <w:pPr>
        <w:pStyle w:val="Normal"/>
        <w:shd w:val="clear" w:color="auto" w:fill="FFFFFF"/>
        <w:spacing w:lineRule="atLeast" w:line="330" w:before="0" w:after="330"/>
        <w:jc w:val="both"/>
        <w:textAlignment w:val="baseline"/>
        <w:rPr>
          <w:rFonts w:ascii="Arial" w:hAnsi="Arial" w:eastAsia="Times New Roman" w:cs="Arial"/>
          <w:color w:val="000000" w:themeColor="text1"/>
          <w:sz w:val="26"/>
          <w:szCs w:val="26"/>
        </w:rPr>
      </w:pPr>
      <w:r>
        <w:rPr>
          <w:rFonts w:eastAsia="Times New Roman" w:cs="Arial" w:ascii="Arial" w:hAnsi="Arial"/>
          <w:color w:val="000000" w:themeColor="text1"/>
          <w:sz w:val="26"/>
          <w:szCs w:val="26"/>
        </w:rPr>
        <w:t>The content on this website is provided solely for your general informational purposes and is not legal or other professional advice. BE WARNED: the content of this website may not be complete, accurate, or up-to-date. You should not rely on any content on this website for any purpose. The Law Office of PJ Putnam, P.C. does not accept any responsibility for any loss due to any reliance on any of this website’s content.</w:t>
      </w:r>
    </w:p>
    <w:p>
      <w:pPr>
        <w:pStyle w:val="Normal"/>
        <w:shd w:val="clear" w:color="auto" w:fill="FFFFFF"/>
        <w:spacing w:lineRule="atLeast" w:line="330" w:before="0" w:after="330"/>
        <w:jc w:val="both"/>
        <w:textAlignment w:val="baseline"/>
        <w:rPr>
          <w:rFonts w:ascii="Arial" w:hAnsi="Arial" w:eastAsia="Times New Roman" w:cs="Arial"/>
          <w:color w:val="000000" w:themeColor="text1"/>
          <w:spacing w:val="3"/>
          <w:sz w:val="26"/>
          <w:szCs w:val="26"/>
        </w:rPr>
      </w:pPr>
      <w:r>
        <w:rPr>
          <w:rFonts w:eastAsia="Times New Roman" w:cs="Arial" w:ascii="Arial" w:hAnsi="Arial"/>
          <w:color w:val="000000" w:themeColor="text1"/>
          <w:sz w:val="26"/>
          <w:szCs w:val="26"/>
        </w:rPr>
        <w:t>THIS WEBSITE AND ITS CONTENTS ARE PROVIDED “AS IS” WITHOUT WARRANTY OF ANY KIND, EITHER EXPRESSED OR IMPLIED, INCLUDING, BUT NOT LIMITED TO, THE IMPLIED WARRANTIES OF MERCHANTABILITY, FITNESS FOR A PARTICULAR PURPOSE, OR NON-INFRINGEMENT. THE FUNCTIONS EMBODIED ON, OR IN THE MATERIALS OF, THIS WEBSITE ARE NOT WARRANTED TO BE UNINTERRUPTED OR WITHOUT ERROR. YOU, NOT THE LAW OFFICE OF PJ PUTNAM, P.C., ASSUME THE ENTIRE COST OF ALL NECESSARY SERVICING, REPAIR OR CORRECTION DUE TO YOUR USE OF THIS WEBSITE.</w:t>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t>No Attorney-Client Relationship</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t>Your access to, and use of, this website does not form an attorney-client relationship with the Law Office of PJ Putnam, P.C.. Such a relationship can only occur after you have a direct, personal communication with one of our attorneys along with the full execution of a written engagement letter agreement. NOTICE: Any unsolicited information that you communicate before the formation of an attorney-client relationship will not be protected from disclosure.</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r>
    </w:p>
    <w:p>
      <w:pPr>
        <w:pStyle w:val="Normal"/>
        <w:jc w:val="both"/>
        <w:rPr>
          <w:rFonts w:ascii="Arial" w:hAnsi="Arial" w:cs="Arial"/>
          <w:b/>
          <w:b/>
          <w:bCs/>
          <w:color w:val="000000" w:themeColor="text1"/>
          <w:sz w:val="26"/>
          <w:szCs w:val="26"/>
          <w:highlight w:val="white"/>
        </w:rPr>
      </w:pPr>
      <w:r>
        <w:rPr>
          <w:rFonts w:cs="Arial" w:ascii="Arial" w:hAnsi="Arial"/>
          <w:b/>
          <w:bCs/>
          <w:color w:val="000000" w:themeColor="text1"/>
          <w:sz w:val="26"/>
          <w:szCs w:val="26"/>
          <w:shd w:fill="FFFFFF" w:val="clear"/>
        </w:rPr>
        <w:t>Privacy</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t>For information regarding the way the Law Office of PJ Putnam, P.C. uses your personal information and regards your privacy, please see the Privacy Policy, which is located in the footer of this Website.</w:t>
      </w:r>
    </w:p>
    <w:p>
      <w:pPr>
        <w:pStyle w:val="Normal"/>
        <w:jc w:val="both"/>
        <w:rPr>
          <w:rFonts w:ascii="Arial" w:hAnsi="Arial" w:eastAsia="Times New Roman" w:cs="Arial"/>
          <w:color w:val="000000" w:themeColor="text1"/>
          <w:spacing w:val="3"/>
          <w:sz w:val="26"/>
          <w:szCs w:val="26"/>
        </w:rPr>
      </w:pPr>
      <w:r>
        <w:rPr>
          <w:rFonts w:eastAsia="Times New Roman" w:cs="Arial" w:ascii="Arial" w:hAnsi="Arial"/>
          <w:color w:val="000000" w:themeColor="text1"/>
          <w:spacing w:val="3"/>
          <w:sz w:val="26"/>
          <w:szCs w:val="26"/>
        </w:rPr>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t>This Website May Not Be Used to Effect Legal Notice</w:t>
      </w:r>
    </w:p>
    <w:p>
      <w:pPr>
        <w:pStyle w:val="Normal"/>
        <w:jc w:val="both"/>
        <w:rPr>
          <w:rFonts w:ascii="Arial" w:hAnsi="Arial" w:eastAsia="Times New Roman" w:cs="Arial"/>
          <w:color w:val="000000" w:themeColor="text1"/>
          <w:spacing w:val="3"/>
          <w:sz w:val="26"/>
          <w:szCs w:val="26"/>
        </w:rPr>
      </w:pPr>
      <w:r>
        <w:rPr>
          <w:rFonts w:cs="Arial" w:ascii="Arial" w:hAnsi="Arial"/>
          <w:color w:val="000000" w:themeColor="text1"/>
          <w:sz w:val="26"/>
          <w:szCs w:val="26"/>
          <w:shd w:fill="FFFFFF" w:val="clear"/>
        </w:rPr>
        <w:t>Use of this website’s email and messaging system may not be used to attempt to provide the Law Office of PJ Putnam, P.C. with any nature of legal notice.</w:t>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t>Links</w:t>
      </w:r>
    </w:p>
    <w:p>
      <w:pPr>
        <w:pStyle w:val="Normal"/>
        <w:jc w:val="both"/>
        <w:rPr>
          <w:rFonts w:ascii="Arial" w:hAnsi="Arial" w:eastAsia="Times New Roman" w:cs="Arial"/>
          <w:b/>
          <w:b/>
          <w:bCs/>
          <w:color w:val="000000" w:themeColor="text1"/>
          <w:spacing w:val="3"/>
          <w:sz w:val="26"/>
          <w:szCs w:val="26"/>
        </w:rPr>
      </w:pPr>
      <w:r>
        <w:rPr>
          <w:rFonts w:cs="Arial" w:ascii="Arial" w:hAnsi="Arial"/>
          <w:color w:val="000000" w:themeColor="text1"/>
          <w:sz w:val="26"/>
          <w:szCs w:val="26"/>
          <w:shd w:fill="FFFFFF" w:val="clear"/>
        </w:rPr>
        <w:t>Some links within this website may lead to other websites. The Law Office of PJ Putnam, P.C. does not incorporate any materials appearing in such linked sites by reference, and it does not sponsor, endorse, or otherwise approve of such linked materials. All trademarks and copyrights of all other entities other than the Law Office of PJ Putnam, P.C. belong to their respective owners and by linking to external websites, the Law Office of PJ Putnam, P.C. is not, in any way, attempting to declare ownership thereof.</w:t>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t>Copyrights</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t>All content in this website are: Copyright 2020 by the Law Office of PJ Putnam, P.C.. All rights reserved. The copyrights in all content on this website are owned by the Law Office of PJ Putnam, P.C.. You are authorized to view, store, print, reproduce, copy, and distribute any pages within this website for your non-commercial use within your organization only. In consideration of this authorization, you agree that (a) any copy of these documents that you make will retain all copyright and other proprietary notices contained herein and (b) this page will be included with any distribution.</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r>
    </w:p>
    <w:p>
      <w:pPr>
        <w:pStyle w:val="Normal"/>
        <w:jc w:val="both"/>
        <w:rPr>
          <w:rFonts w:ascii="Arial" w:hAnsi="Arial" w:cs="Arial"/>
          <w:b/>
          <w:b/>
          <w:bCs/>
          <w:color w:val="000000" w:themeColor="text1"/>
          <w:sz w:val="26"/>
          <w:szCs w:val="26"/>
          <w:highlight w:val="white"/>
        </w:rPr>
      </w:pPr>
      <w:r>
        <w:rPr>
          <w:rFonts w:cs="Arial" w:ascii="Arial" w:hAnsi="Arial"/>
          <w:b/>
          <w:bCs/>
          <w:color w:val="000000" w:themeColor="text1"/>
          <w:sz w:val="26"/>
          <w:szCs w:val="26"/>
          <w:shd w:fill="FFFFFF" w:val="clear"/>
        </w:rPr>
        <w:t>Trademarks</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t>All trademarks within the website of the Law Office of PJ Putnam, P.C. are owned either by the Law Office of PJ Putnam, P.C. or their respective owners and nothing in this website can be construed to transfer ownership rights or grant any permission, license, or other rights to any trademark owned by the Law Office of PJ Putnam, P.C. without the express written permission from the Law Office of PJ Putnam, P.C..</w:t>
      </w:r>
    </w:p>
    <w:p>
      <w:pPr>
        <w:pStyle w:val="Normal"/>
        <w:jc w:val="both"/>
        <w:rPr>
          <w:rFonts w:ascii="Arial" w:hAnsi="Arial" w:cs="Arial"/>
          <w:color w:val="000000" w:themeColor="text1"/>
          <w:sz w:val="26"/>
          <w:szCs w:val="26"/>
          <w:highlight w:val="white"/>
        </w:rPr>
      </w:pPr>
      <w:r>
        <w:rPr>
          <w:rFonts w:cs="Arial" w:ascii="Arial" w:hAnsi="Arial"/>
          <w:color w:val="000000" w:themeColor="text1"/>
          <w:sz w:val="26"/>
          <w:szCs w:val="26"/>
          <w:shd w:fill="FFFFFF" w:val="clear"/>
        </w:rPr>
      </w:r>
    </w:p>
    <w:p>
      <w:pPr>
        <w:pStyle w:val="Normal"/>
        <w:jc w:val="both"/>
        <w:rPr>
          <w:rFonts w:ascii="Arial" w:hAnsi="Arial" w:cs="Arial"/>
          <w:b/>
          <w:b/>
          <w:bCs/>
          <w:color w:val="000000" w:themeColor="text1"/>
          <w:sz w:val="26"/>
          <w:szCs w:val="26"/>
          <w:highlight w:val="white"/>
        </w:rPr>
      </w:pPr>
      <w:r>
        <w:rPr>
          <w:rFonts w:cs="Arial" w:ascii="Arial" w:hAnsi="Arial"/>
          <w:b/>
          <w:bCs/>
          <w:color w:val="000000" w:themeColor="text1"/>
          <w:sz w:val="26"/>
          <w:szCs w:val="26"/>
          <w:shd w:fill="FFFFFF" w:val="clear"/>
        </w:rPr>
        <w:t>Disputes Based on the Website</w:t>
      </w:r>
    </w:p>
    <w:p>
      <w:pPr>
        <w:pStyle w:val="Normal"/>
        <w:shd w:val="clear" w:color="auto" w:fill="FFFFFF"/>
        <w:jc w:val="both"/>
        <w:rPr>
          <w:rFonts w:ascii="Arial" w:hAnsi="Arial" w:eastAsia="Times New Roman" w:cs="Arial"/>
          <w:color w:val="000000" w:themeColor="text1"/>
          <w:sz w:val="26"/>
          <w:szCs w:val="26"/>
        </w:rPr>
      </w:pPr>
      <w:r>
        <w:rPr>
          <w:rFonts w:eastAsia="Times New Roman" w:cs="Arial" w:ascii="Arial" w:hAnsi="Arial"/>
          <w:color w:val="000000" w:themeColor="text1"/>
          <w:sz w:val="26"/>
          <w:szCs w:val="26"/>
        </w:rPr>
        <w:t>If any disagreement or dispute arises regarding this Website or any rights or obligations conveyed hereunder, the disagreement will be resolved, whenever possible, by meeting and conferring. If such efforts are unsuccessful, either you or the Law Office of PJ Putnam, P.C. (collectively “Parties” or individually “Party”) will seek a resolution via a binding holding from a single Judge, to be conducted in the State of Texas. Both Parties hereby expressly waive any right to a jury trial. Any award conferred will be enforceable in any court of suitable jurisdiction in the State of Texas. Parties both agree that either Party may bring suit in court to enjoin infringement or other misuse of intellectual property rights.</w:t>
      </w:r>
    </w:p>
    <w:p>
      <w:pPr>
        <w:pStyle w:val="Normal"/>
        <w:shd w:val="clear" w:color="auto" w:fill="FFFFFF"/>
        <w:jc w:val="both"/>
        <w:rPr>
          <w:rFonts w:ascii="Arial" w:hAnsi="Arial" w:eastAsia="Times New Roman" w:cs="Arial"/>
          <w:color w:val="000000" w:themeColor="text1"/>
          <w:sz w:val="26"/>
          <w:szCs w:val="26"/>
        </w:rPr>
      </w:pPr>
      <w:r>
        <w:rPr>
          <w:rFonts w:eastAsia="Times New Roman" w:cs="Arial" w:ascii="Arial" w:hAnsi="Arial"/>
          <w:color w:val="000000" w:themeColor="text1"/>
          <w:sz w:val="26"/>
          <w:szCs w:val="26"/>
        </w:rPr>
      </w:r>
    </w:p>
    <w:p>
      <w:pPr>
        <w:pStyle w:val="Normal"/>
        <w:shd w:val="clear" w:color="auto" w:fill="FFFFFF"/>
        <w:jc w:val="both"/>
        <w:rPr>
          <w:rFonts w:ascii="Arial" w:hAnsi="Arial" w:eastAsia="Times New Roman" w:cs="Arial"/>
          <w:color w:val="000000" w:themeColor="text1"/>
          <w:spacing w:val="3"/>
          <w:sz w:val="26"/>
          <w:szCs w:val="26"/>
        </w:rPr>
      </w:pPr>
      <w:r>
        <w:rPr>
          <w:rFonts w:eastAsia="Times New Roman" w:cs="Arial" w:ascii="Arial" w:hAnsi="Arial"/>
          <w:color w:val="000000" w:themeColor="text1"/>
          <w:sz w:val="26"/>
          <w:szCs w:val="26"/>
        </w:rPr>
        <w:t>The Website is governed by the laws of the State of Texas, USA, without regard to conflict of laws provisions. The Parties agree to submit to the exclusive jurisdiction of the courts located within the County of Dallas (Texas) to resolve any legal matter arising from the information found within the Website. Notwithstanding this, you agree that the Law Office of PJ Putnam, P.C. will still be allowed to apply for injunctive remedies (or an equivalent type of urgent legal relief) in any jurisdiction. If any court of law, having the jurisdiction to decide on this matter, rules that any provision found within this Website is invalid, then that provision will be removed from the Website without affecting the rest of the Website, which will remain in full force and effect.</w:t>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r>
    </w:p>
    <w:p>
      <w:pPr>
        <w:pStyle w:val="Normal"/>
        <w:jc w:val="both"/>
        <w:rPr>
          <w:rFonts w:ascii="Arial" w:hAnsi="Arial" w:eastAsia="Times New Roman" w:cs="Arial"/>
          <w:b/>
          <w:b/>
          <w:bCs/>
          <w:color w:val="000000" w:themeColor="text1"/>
          <w:spacing w:val="3"/>
          <w:sz w:val="26"/>
          <w:szCs w:val="26"/>
        </w:rPr>
      </w:pPr>
      <w:r>
        <w:rPr>
          <w:rFonts w:eastAsia="Times New Roman" w:cs="Arial" w:ascii="Arial" w:hAnsi="Arial"/>
          <w:b/>
          <w:bCs/>
          <w:color w:val="000000" w:themeColor="text1"/>
          <w:spacing w:val="3"/>
          <w:sz w:val="26"/>
          <w:szCs w:val="26"/>
        </w:rPr>
        <w:t>Specialization</w:t>
      </w:r>
    </w:p>
    <w:p>
      <w:pPr>
        <w:pStyle w:val="Normal"/>
        <w:jc w:val="both"/>
        <w:rPr>
          <w:rFonts w:ascii="Arial" w:hAnsi="Arial" w:eastAsia="Times New Roman" w:cs="Arial"/>
          <w:color w:val="000000" w:themeColor="text1"/>
          <w:spacing w:val="3"/>
          <w:sz w:val="26"/>
          <w:szCs w:val="26"/>
        </w:rPr>
      </w:pPr>
      <w:r>
        <w:rPr>
          <w:rFonts w:eastAsia="Times New Roman" w:cs="Arial" w:ascii="Arial" w:hAnsi="Arial"/>
          <w:color w:val="000000" w:themeColor="text1"/>
          <w:spacing w:val="3"/>
          <w:sz w:val="26"/>
          <w:szCs w:val="26"/>
        </w:rPr>
        <w:t>Unless otherwise indicated, lawyers listed on this website are not certified by the Texas Board of Legal Specialization.</w:t>
      </w:r>
    </w:p>
    <w:p>
      <w:pPr>
        <w:pStyle w:val="Normal"/>
        <w:spacing w:before="0" w:after="300"/>
        <w:jc w:val="both"/>
        <w:rPr>
          <w:rFonts w:ascii="Arial" w:hAnsi="Arial" w:eastAsia="Times New Roman" w:cs="Arial"/>
          <w:color w:val="000000" w:themeColor="text1"/>
          <w:spacing w:val="3"/>
          <w:sz w:val="26"/>
          <w:szCs w:val="26"/>
        </w:rPr>
      </w:pPr>
      <w:r>
        <w:rPr>
          <w:rFonts w:eastAsia="Times New Roman" w:cs="Arial" w:ascii="Arial" w:hAnsi="Arial"/>
          <w:color w:val="000000" w:themeColor="text1"/>
          <w:spacing w:val="3"/>
          <w:sz w:val="26"/>
          <w:szCs w:val="26"/>
        </w:rPr>
      </w:r>
    </w:p>
    <w:p>
      <w:pPr>
        <w:pStyle w:val="Normal"/>
        <w:spacing w:before="0" w:after="300"/>
        <w:jc w:val="both"/>
        <w:rPr/>
      </w:pPr>
      <w:r>
        <w:rPr>
          <w:rFonts w:eastAsia="Times New Roman" w:cs="Arial" w:ascii="Arial" w:hAnsi="Arial"/>
          <w:color w:val="000000" w:themeColor="text1"/>
          <w:spacing w:val="3"/>
          <w:sz w:val="26"/>
          <w:szCs w:val="26"/>
        </w:rPr>
        <w:t>The Law Office of PJ Putnam, P.C. is a professional corporation registered with the great State of Texas. The Dallas office of the Law Office of PJ Putnam, P.C. is the office primarily responsible for the contents of this website. Please direct all questions and comments about this website to PJ Putnam – you may use the Contact Us section to facilitate such communication.</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4">
    <w:name w:val="Heading 4"/>
    <w:basedOn w:val="Normal"/>
    <w:link w:val="Heading4Char"/>
    <w:uiPriority w:val="9"/>
    <w:qFormat/>
    <w:rsid w:val="001b30cd"/>
    <w:pPr>
      <w:spacing w:beforeAutospacing="1" w:afterAutospacing="1"/>
      <w:outlineLvl w:val="3"/>
    </w:pPr>
    <w:rPr>
      <w:rFonts w:ascii="Times New Roman" w:hAnsi="Times New Roman" w:eastAsia="Times New Roman" w:cs="Times New Roman"/>
      <w:b/>
      <w:bCs/>
      <w:sz w:val="24"/>
      <w:szCs w:val="24"/>
    </w:rPr>
  </w:style>
  <w:style w:type="paragraph" w:styleId="Heading6">
    <w:name w:val="Heading 6"/>
    <w:basedOn w:val="Normal"/>
    <w:link w:val="Heading6Char"/>
    <w:uiPriority w:val="9"/>
    <w:qFormat/>
    <w:rsid w:val="001b30cd"/>
    <w:pPr>
      <w:spacing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Color11" w:customStyle="1">
    <w:name w:val="color_11"/>
    <w:basedOn w:val="DefaultParagraphFont"/>
    <w:qFormat/>
    <w:rsid w:val="001b30cd"/>
    <w:rPr/>
  </w:style>
  <w:style w:type="character" w:styleId="Heading4Char" w:customStyle="1">
    <w:name w:val="Heading 4 Char"/>
    <w:basedOn w:val="DefaultParagraphFont"/>
    <w:link w:val="Heading4"/>
    <w:uiPriority w:val="9"/>
    <w:qFormat/>
    <w:rsid w:val="001b30cd"/>
    <w:rPr>
      <w:rFonts w:ascii="Times New Roman" w:hAnsi="Times New Roman" w:eastAsia="Times New Roman" w:cs="Times New Roman"/>
      <w:b/>
      <w:bCs/>
      <w:sz w:val="24"/>
      <w:szCs w:val="24"/>
    </w:rPr>
  </w:style>
  <w:style w:type="character" w:styleId="Heading6Char" w:customStyle="1">
    <w:name w:val="Heading 6 Char"/>
    <w:basedOn w:val="DefaultParagraphFont"/>
    <w:link w:val="Heading6"/>
    <w:uiPriority w:val="9"/>
    <w:qFormat/>
    <w:rsid w:val="001b30cd"/>
    <w:rPr>
      <w:rFonts w:ascii="Times New Roman" w:hAnsi="Times New Roman" w:eastAsia="Times New Roman" w:cs="Times New Roman"/>
      <w:b/>
      <w:bCs/>
      <w:sz w:val="15"/>
      <w:szCs w:val="15"/>
    </w:rPr>
  </w:style>
  <w:style w:type="character" w:styleId="InternetLink">
    <w:name w:val="Internet Link"/>
    <w:basedOn w:val="DefaultParagraphFont"/>
    <w:uiPriority w:val="99"/>
    <w:semiHidden/>
    <w:unhideWhenUsed/>
    <w:rsid w:val="001b30cd"/>
    <w:rPr>
      <w:color w:val="0000FF"/>
      <w:u w:val="single"/>
    </w:rPr>
  </w:style>
  <w:style w:type="character" w:styleId="ZTopofFormChar" w:customStyle="1">
    <w:name w:val="z-Top of Form Char"/>
    <w:basedOn w:val="DefaultParagraphFont"/>
    <w:link w:val="z-TopofForm"/>
    <w:uiPriority w:val="99"/>
    <w:semiHidden/>
    <w:qFormat/>
    <w:rsid w:val="001b30cd"/>
    <w:rPr>
      <w:rFonts w:ascii="Arial" w:hAnsi="Arial" w:eastAsia="Times New Roman" w:cs="Arial"/>
      <w:vanish/>
      <w:sz w:val="16"/>
      <w:szCs w:val="16"/>
    </w:rPr>
  </w:style>
  <w:style w:type="character" w:styleId="ZBottomofFormChar" w:customStyle="1">
    <w:name w:val="z-Bottom of Form Char"/>
    <w:basedOn w:val="DefaultParagraphFont"/>
    <w:link w:val="z-BottomofForm"/>
    <w:uiPriority w:val="99"/>
    <w:semiHidden/>
    <w:qFormat/>
    <w:rsid w:val="001b30cd"/>
    <w:rPr>
      <w:rFonts w:ascii="Arial" w:hAnsi="Arial" w:eastAsia="Times New Roman" w:cs="Arial"/>
      <w:vanish/>
      <w:sz w:val="16"/>
      <w:szCs w:val="16"/>
    </w:rPr>
  </w:style>
  <w:style w:type="character" w:styleId="HeaderChar" w:customStyle="1">
    <w:name w:val="Header Char"/>
    <w:basedOn w:val="DefaultParagraphFont"/>
    <w:link w:val="Header"/>
    <w:uiPriority w:val="99"/>
    <w:qFormat/>
    <w:rsid w:val="00501bc7"/>
    <w:rPr/>
  </w:style>
  <w:style w:type="character" w:styleId="FooterChar" w:customStyle="1">
    <w:name w:val="Footer Char"/>
    <w:basedOn w:val="DefaultParagraphFont"/>
    <w:link w:val="Footer"/>
    <w:uiPriority w:val="99"/>
    <w:qFormat/>
    <w:rsid w:val="00501bc7"/>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nt8" w:customStyle="1">
    <w:name w:val="font_8"/>
    <w:basedOn w:val="Normal"/>
    <w:qFormat/>
    <w:rsid w:val="001b30cd"/>
    <w:pPr>
      <w:spacing w:beforeAutospacing="1" w:afterAutospacing="1"/>
    </w:pPr>
    <w:rPr>
      <w:rFonts w:ascii="Times New Roman" w:hAnsi="Times New Roman" w:eastAsia="Times New Roman" w:cs="Times New Roman"/>
      <w:sz w:val="24"/>
      <w:szCs w:val="24"/>
    </w:rPr>
  </w:style>
  <w:style w:type="paragraph" w:styleId="Small" w:customStyle="1">
    <w:name w:val="small"/>
    <w:basedOn w:val="Normal"/>
    <w:qFormat/>
    <w:rsid w:val="001b30cd"/>
    <w:pPr>
      <w:spacing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semiHidden/>
    <w:unhideWhenUsed/>
    <w:qFormat/>
    <w:rsid w:val="001b30cd"/>
    <w:pPr>
      <w:spacing w:beforeAutospacing="1" w:afterAutospacing="1"/>
    </w:pPr>
    <w:rPr>
      <w:rFonts w:ascii="Times New Roman" w:hAnsi="Times New Roman" w:eastAsia="Times New Roman" w:cs="Times New Roman"/>
      <w:sz w:val="24"/>
      <w:szCs w:val="24"/>
    </w:rPr>
  </w:style>
  <w:style w:type="paragraph" w:styleId="HTMLTopofForm">
    <w:name w:val="HTML Top of Form"/>
    <w:basedOn w:val="Normal"/>
    <w:next w:val="Normal"/>
    <w:link w:val="z-TopofFormChar"/>
    <w:uiPriority w:val="99"/>
    <w:semiHidden/>
    <w:unhideWhenUsed/>
    <w:qFormat/>
    <w:rsid w:val="001b30cd"/>
    <w:pPr>
      <w:pBdr>
        <w:bottom w:val="single" w:sz="6" w:space="1" w:color="00000A"/>
      </w:pBdr>
      <w:jc w:val="center"/>
    </w:pPr>
    <w:rPr>
      <w:rFonts w:ascii="Arial" w:hAnsi="Arial" w:eastAsia="Times New Roman" w:cs="Arial"/>
      <w:vanish/>
      <w:sz w:val="16"/>
      <w:szCs w:val="16"/>
    </w:rPr>
  </w:style>
  <w:style w:type="paragraph" w:styleId="Micro" w:customStyle="1">
    <w:name w:val="micro"/>
    <w:basedOn w:val="Normal"/>
    <w:qFormat/>
    <w:rsid w:val="001b30cd"/>
    <w:pPr>
      <w:spacing w:beforeAutospacing="1" w:afterAutospacing="1"/>
    </w:pPr>
    <w:rPr>
      <w:rFonts w:ascii="Times New Roman" w:hAnsi="Times New Roman" w:eastAsia="Times New Roman" w:cs="Times New Roman"/>
      <w:sz w:val="24"/>
      <w:szCs w:val="24"/>
    </w:rPr>
  </w:style>
  <w:style w:type="paragraph" w:styleId="HTMLBottomofForm">
    <w:name w:val="HTML Bottom of Form"/>
    <w:basedOn w:val="Normal"/>
    <w:next w:val="Normal"/>
    <w:link w:val="z-BottomofFormChar"/>
    <w:uiPriority w:val="99"/>
    <w:semiHidden/>
    <w:unhideWhenUsed/>
    <w:qFormat/>
    <w:rsid w:val="001b30cd"/>
    <w:pPr>
      <w:pBdr>
        <w:top w:val="single" w:sz="6" w:space="1" w:color="00000A"/>
      </w:pBdr>
      <w:jc w:val="center"/>
    </w:pPr>
    <w:rPr>
      <w:rFonts w:ascii="Arial" w:hAnsi="Arial" w:eastAsia="Times New Roman" w:cs="Arial"/>
      <w:vanish/>
      <w:sz w:val="16"/>
      <w:szCs w:val="16"/>
    </w:rPr>
  </w:style>
  <w:style w:type="paragraph" w:styleId="Header">
    <w:name w:val="Header"/>
    <w:basedOn w:val="Normal"/>
    <w:link w:val="HeaderChar"/>
    <w:uiPriority w:val="99"/>
    <w:unhideWhenUsed/>
    <w:rsid w:val="00501bc7"/>
    <w:pPr>
      <w:tabs>
        <w:tab w:val="center" w:pos="4680" w:leader="none"/>
        <w:tab w:val="right" w:pos="9360" w:leader="none"/>
      </w:tabs>
    </w:pPr>
    <w:rPr/>
  </w:style>
  <w:style w:type="paragraph" w:styleId="Footer">
    <w:name w:val="Footer"/>
    <w:basedOn w:val="Normal"/>
    <w:link w:val="FooterChar"/>
    <w:uiPriority w:val="99"/>
    <w:unhideWhenUsed/>
    <w:rsid w:val="00501bc7"/>
    <w:pPr>
      <w:tabs>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Ace_Office/6.0.1.1$MacOSX_X86_64 LibreOffice_project/b7dcb3a8662e1aac72c577f20fe0bf21e46f499b</Application>
  <Pages>3</Pages>
  <Words>984</Words>
  <Characters>4974</Characters>
  <CharactersWithSpaces>5932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2020-05-03T05:14:00Z</dcterms:created>
  <dc:creator/>
  <dc:description/>
  <dc:language>en-US</dc:language>
  <cp:lastModifiedBy/>
  <dcterms:modified xsi:type="dcterms:W3CDTF">2020-05-03T08:08:26Z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